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D65A7E" w:rsidRDefault="00D65A7E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="00917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5-A,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</w:p>
    <w:p w:rsidR="00D65A7E" w:rsidRPr="00CC0B2F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1C4751">
        <w:rPr>
          <w:rFonts w:ascii="Times New Roman" w:hAnsi="Times New Roman" w:cs="Times New Roman"/>
          <w:sz w:val="28"/>
          <w:szCs w:val="28"/>
          <w:lang w:val="de-DE"/>
        </w:rPr>
        <w:t>: Meine Familie.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65A7E" w:rsidRPr="009C7AB1" w:rsidRDefault="00D65A7E" w:rsidP="00D65A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Stunde 1.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1)</w:t>
      </w:r>
    </w:p>
    <w:p w:rsidR="00D65A7E" w:rsidRPr="00C533AE" w:rsidRDefault="00D65A7E" w:rsidP="00D6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Учеб. с. 32, упр. 1 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(знать и уметь писать слова), </w:t>
      </w:r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 33 таблица (знать слова и уметь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),  упр.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а,в,с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(читать и переводить)</w:t>
      </w:r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34 упр. 3,4 (письменно в тетради)</w:t>
      </w:r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Stunde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65A7E" w:rsidRPr="00C533AE" w:rsidRDefault="00D65A7E" w:rsidP="00D6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3AE">
        <w:rPr>
          <w:rFonts w:ascii="Times New Roman" w:hAnsi="Times New Roman" w:cs="Times New Roman"/>
          <w:b/>
          <w:sz w:val="28"/>
          <w:szCs w:val="28"/>
        </w:rPr>
        <w:t>Учить числительные от 13 до 20 и до 100.</w:t>
      </w:r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35, упр.1 (правило образования и правописания числительных)</w:t>
      </w:r>
    </w:p>
    <w:p w:rsidR="00D65A7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36 упр. 4 (тренироваться произносить примеры)</w:t>
      </w:r>
    </w:p>
    <w:p w:rsidR="00D65A7E" w:rsidRPr="00D1585E" w:rsidRDefault="00D65A7E" w:rsidP="00D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37 упр. 6.7</w:t>
      </w:r>
    </w:p>
    <w:p w:rsidR="005625C0" w:rsidRDefault="005625C0" w:rsidP="00D65A7E">
      <w:pPr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5625C0"/>
    <w:rsid w:val="00917431"/>
    <w:rsid w:val="00D65A7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2020-03-14T11:59:00Z</dcterms:created>
  <dcterms:modified xsi:type="dcterms:W3CDTF">2020-03-14T11:59:00Z</dcterms:modified>
</cp:coreProperties>
</file>